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5" w:rsidRDefault="00373205">
      <w:pPr>
        <w:ind w:rightChars="-95" w:right="-199"/>
        <w:jc w:val="center"/>
        <w:rPr>
          <w:b/>
          <w:w w:val="90"/>
          <w:sz w:val="36"/>
          <w:szCs w:val="36"/>
        </w:rPr>
      </w:pPr>
    </w:p>
    <w:p w:rsidR="00373205" w:rsidRDefault="00373205">
      <w:pPr>
        <w:ind w:rightChars="-95" w:right="-199"/>
        <w:rPr>
          <w:b/>
          <w:w w:val="90"/>
          <w:sz w:val="36"/>
          <w:szCs w:val="36"/>
        </w:rPr>
      </w:pPr>
    </w:p>
    <w:p w:rsidR="00373205" w:rsidRDefault="00F55BC2">
      <w:pPr>
        <w:ind w:rightChars="-95" w:right="-199"/>
        <w:jc w:val="center"/>
        <w:rPr>
          <w:b/>
          <w:w w:val="90"/>
          <w:sz w:val="36"/>
          <w:szCs w:val="36"/>
        </w:rPr>
      </w:pPr>
      <w:r>
        <w:rPr>
          <w:b/>
          <w:w w:val="90"/>
          <w:sz w:val="36"/>
          <w:szCs w:val="36"/>
        </w:rPr>
        <w:t>关于特种设备安全管理和作业人员证延期复审的</w:t>
      </w:r>
      <w:r>
        <w:rPr>
          <w:rFonts w:hint="eastAsia"/>
          <w:b/>
          <w:w w:val="90"/>
          <w:sz w:val="36"/>
          <w:szCs w:val="36"/>
        </w:rPr>
        <w:t>公告</w:t>
      </w:r>
    </w:p>
    <w:p w:rsidR="00373205" w:rsidRDefault="00373205"/>
    <w:p w:rsidR="00373205" w:rsidRDefault="00F55BC2">
      <w:pPr>
        <w:ind w:leftChars="303" w:left="636" w:rightChars="295" w:right="619"/>
        <w:rPr>
          <w:sz w:val="28"/>
          <w:szCs w:val="28"/>
        </w:rPr>
      </w:pPr>
      <w:r>
        <w:rPr>
          <w:rFonts w:hint="eastAsia"/>
          <w:sz w:val="28"/>
          <w:szCs w:val="28"/>
        </w:rPr>
        <w:t>各特种</w:t>
      </w:r>
      <w:r w:rsidRPr="00F55BC2">
        <w:rPr>
          <w:sz w:val="28"/>
          <w:szCs w:val="28"/>
        </w:rPr>
        <w:t>设备安全管理和作业人员</w:t>
      </w:r>
      <w:r>
        <w:rPr>
          <w:sz w:val="28"/>
          <w:szCs w:val="28"/>
        </w:rPr>
        <w:t>：</w:t>
      </w:r>
    </w:p>
    <w:p w:rsidR="00373205" w:rsidRDefault="00F55BC2" w:rsidP="00F55BC2">
      <w:pPr>
        <w:ind w:leftChars="302" w:left="634" w:rightChars="295" w:right="619" w:firstLineChars="222" w:firstLine="622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常熟市受疫情影响，</w:t>
      </w:r>
      <w:r>
        <w:rPr>
          <w:rFonts w:hint="eastAsia"/>
          <w:sz w:val="28"/>
          <w:szCs w:val="28"/>
        </w:rPr>
        <w:t>阳性人员较多，</w:t>
      </w:r>
      <w:r>
        <w:rPr>
          <w:sz w:val="28"/>
          <w:szCs w:val="28"/>
        </w:rPr>
        <w:t>造成部分特种设备安全管理和作业人员证在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日及以后到期的人员无法正常进行复审，又因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月涉及春节。为此，经向省局及市特种设备安全监察科请示：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对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2022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年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12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月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1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日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至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2023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年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1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月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31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日期间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到期未进行复审的</w:t>
      </w:r>
      <w:r>
        <w:rPr>
          <w:sz w:val="28"/>
          <w:szCs w:val="28"/>
        </w:rPr>
        <w:t>特种设备安全管理和作业人员证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的复审换证工作，审批时间延长到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2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02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3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年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2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月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28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日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。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在此期间，受疫情影响的证书继续有效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>日起，未完成复审换证的过期证书将认定为失效。</w:t>
      </w:r>
    </w:p>
    <w:p w:rsidR="00373205" w:rsidRDefault="00F55BC2" w:rsidP="00F55BC2">
      <w:pPr>
        <w:ind w:leftChars="303" w:left="636" w:rightChars="295" w:right="61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 w:rsidR="00373205" w:rsidRDefault="00373205">
      <w:pPr>
        <w:ind w:leftChars="303" w:left="636" w:rightChars="295" w:right="619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</w:p>
    <w:p w:rsidR="00373205" w:rsidRDefault="00373205" w:rsidP="00F55BC2">
      <w:pPr>
        <w:ind w:rightChars="295" w:right="619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</w:p>
    <w:p w:rsidR="00373205" w:rsidRDefault="00373205">
      <w:pPr>
        <w:ind w:firstLine="420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</w:p>
    <w:p w:rsidR="00373205" w:rsidRDefault="00F55BC2">
      <w:pPr>
        <w:ind w:firstLine="420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 xml:space="preserve"> 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 xml:space="preserve">                    </w:t>
      </w:r>
    </w:p>
    <w:p w:rsidR="00373205" w:rsidRDefault="00F55BC2">
      <w:pPr>
        <w:ind w:firstLine="420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 xml:space="preserve">               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 xml:space="preserve">           </w:t>
      </w:r>
    </w:p>
    <w:p w:rsidR="00373205" w:rsidRDefault="00F55BC2">
      <w:pPr>
        <w:ind w:firstLine="420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 xml:space="preserve"> 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 xml:space="preserve">             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 xml:space="preserve">             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 xml:space="preserve"> </w:t>
      </w:r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常熟市</w:t>
      </w:r>
      <w:proofErr w:type="gramStart"/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市</w:t>
      </w:r>
      <w:proofErr w:type="gramEnd"/>
      <w: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  <w:t>监技术指导服务中心</w:t>
      </w:r>
    </w:p>
    <w:p w:rsidR="00373205" w:rsidRDefault="00F55BC2">
      <w:pPr>
        <w:ind w:firstLine="420"/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 xml:space="preserve">                                2022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年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12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月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22</w:t>
      </w:r>
      <w:r>
        <w:rPr>
          <w:rFonts w:ascii="Helvetica" w:hAnsi="Helvetica" w:cs="Helvetica" w:hint="eastAsia"/>
          <w:color w:val="333333"/>
          <w:spacing w:val="15"/>
          <w:sz w:val="28"/>
          <w:szCs w:val="28"/>
          <w:shd w:val="clear" w:color="auto" w:fill="F8FCFF"/>
        </w:rPr>
        <w:t>日</w:t>
      </w:r>
    </w:p>
    <w:p w:rsidR="00373205" w:rsidRDefault="00373205">
      <w:pP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</w:p>
    <w:p w:rsidR="00373205" w:rsidRDefault="00373205">
      <w:pPr>
        <w:rPr>
          <w:rFonts w:ascii="Helvetica" w:hAnsi="Helvetica" w:cs="Helvetica"/>
          <w:color w:val="333333"/>
          <w:spacing w:val="15"/>
          <w:sz w:val="28"/>
          <w:szCs w:val="28"/>
          <w:shd w:val="clear" w:color="auto" w:fill="F8FCFF"/>
        </w:rPr>
      </w:pPr>
      <w:bookmarkStart w:id="0" w:name="_GoBack"/>
      <w:bookmarkEnd w:id="0"/>
    </w:p>
    <w:sectPr w:rsidR="00373205">
      <w:pgSz w:w="11906" w:h="16838"/>
      <w:pgMar w:top="567" w:right="956" w:bottom="567" w:left="87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YjFhOGY5M2YxNzU5NGEwNjg2M2VlZGM4ODU0YjIifQ=="/>
  </w:docVars>
  <w:rsids>
    <w:rsidRoot w:val="001F0330"/>
    <w:rsid w:val="000D1B6D"/>
    <w:rsid w:val="00137A05"/>
    <w:rsid w:val="00146E0A"/>
    <w:rsid w:val="001F0330"/>
    <w:rsid w:val="00373205"/>
    <w:rsid w:val="00475D35"/>
    <w:rsid w:val="00487B70"/>
    <w:rsid w:val="0065483A"/>
    <w:rsid w:val="007D1FD0"/>
    <w:rsid w:val="008D1182"/>
    <w:rsid w:val="009E250D"/>
    <w:rsid w:val="00B93CD9"/>
    <w:rsid w:val="00F55BC2"/>
    <w:rsid w:val="00F6666D"/>
    <w:rsid w:val="04013A5D"/>
    <w:rsid w:val="11313335"/>
    <w:rsid w:val="29842949"/>
    <w:rsid w:val="36606490"/>
    <w:rsid w:val="450C31AB"/>
    <w:rsid w:val="63CD128B"/>
    <w:rsid w:val="7E8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12</cp:revision>
  <dcterms:created xsi:type="dcterms:W3CDTF">2022-05-16T23:38:00Z</dcterms:created>
  <dcterms:modified xsi:type="dcterms:W3CDTF">2022-12-23T03:12:00Z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BA5CB95446904299B573E815C42F82B5</vt:lpwstr>
  </property>
</Properties>
</file>